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BE" w:rsidRPr="003402C2" w:rsidRDefault="009717BE" w:rsidP="009717BE">
      <w:pPr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al Disciplinare di Gara </w:t>
      </w:r>
    </w:p>
    <w:p w:rsidR="009717BE" w:rsidRPr="00363CBD" w:rsidRDefault="009717BE" w:rsidP="009717BE">
      <w:pPr>
        <w:suppressAutoHyphens/>
        <w:jc w:val="center"/>
        <w:rPr>
          <w:rFonts w:ascii="Times New Roman" w:hAnsi="Times New Roman"/>
          <w:b/>
          <w:lang w:eastAsia="ar-SA"/>
        </w:rPr>
      </w:pPr>
      <w:r w:rsidRPr="00363CBD">
        <w:rPr>
          <w:rFonts w:ascii="Times New Roman" w:hAnsi="Times New Roman"/>
          <w:b/>
          <w:lang w:eastAsia="ar-SA"/>
        </w:rPr>
        <w:t>“</w:t>
      </w:r>
      <w:r w:rsidR="003F4B05">
        <w:rPr>
          <w:rFonts w:ascii="Times New Roman" w:hAnsi="Times New Roman"/>
          <w:b/>
        </w:rPr>
        <w:t>Dichiarazione composizione gruppo di lavoro</w:t>
      </w:r>
      <w:r w:rsidRPr="00363CBD">
        <w:rPr>
          <w:rFonts w:ascii="Times New Roman" w:hAnsi="Times New Roman"/>
          <w:b/>
          <w:lang w:eastAsia="ar-SA"/>
        </w:rPr>
        <w:t>”</w:t>
      </w:r>
    </w:p>
    <w:p w:rsidR="009717BE" w:rsidRPr="003402C2" w:rsidRDefault="009717BE" w:rsidP="009717BE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:rsidR="009717BE" w:rsidRPr="003402C2" w:rsidRDefault="009717BE" w:rsidP="009717BE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:rsidR="009717BE" w:rsidRPr="00D25D33" w:rsidRDefault="009717BE" w:rsidP="00271AF3">
      <w:pPr>
        <w:jc w:val="both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="00D25D33" w:rsidRPr="00D25D33">
        <w:rPr>
          <w:rFonts w:ascii="Times New Roman" w:hAnsi="Times New Roman"/>
          <w:b/>
          <w:lang w:eastAsia="ar-SA"/>
        </w:rPr>
        <w:t>Servizio tecnico inerente la redazione ed il supporto tecnico specialistico per l’approvazione del Piano Regolatore di Sistema Portuale</w:t>
      </w:r>
      <w:r w:rsidR="00A32FE6" w:rsidRPr="00D25D33">
        <w:rPr>
          <w:rFonts w:ascii="Times New Roman" w:hAnsi="Times New Roman"/>
          <w:b/>
          <w:lang w:eastAsia="ar-SA"/>
        </w:rPr>
        <w:t xml:space="preserve"> </w:t>
      </w:r>
      <w:bookmarkStart w:id="0" w:name="_GoBack"/>
      <w:bookmarkEnd w:id="0"/>
      <w:r w:rsidR="00271AF3" w:rsidRPr="00D25D33">
        <w:rPr>
          <w:rFonts w:ascii="Times New Roman" w:hAnsi="Times New Roman"/>
          <w:b/>
          <w:lang w:eastAsia="ar-SA"/>
        </w:rPr>
        <w:t xml:space="preserve">Cup: J32D18000090005 </w:t>
      </w:r>
      <w:proofErr w:type="spellStart"/>
      <w:r w:rsidR="00271AF3" w:rsidRPr="00D25D33">
        <w:rPr>
          <w:rFonts w:ascii="Times New Roman" w:hAnsi="Times New Roman"/>
          <w:b/>
          <w:lang w:eastAsia="ar-SA"/>
        </w:rPr>
        <w:t>Cig</w:t>
      </w:r>
      <w:proofErr w:type="spellEnd"/>
      <w:r w:rsidR="00271AF3" w:rsidRPr="00D25D33">
        <w:rPr>
          <w:rFonts w:ascii="Times New Roman" w:hAnsi="Times New Roman"/>
          <w:b/>
          <w:lang w:eastAsia="ar-SA"/>
        </w:rPr>
        <w:t>: 768523695E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</w:t>
      </w:r>
      <w:r w:rsidR="00135FBE">
        <w:rPr>
          <w:rFonts w:ascii="Times New Roman" w:hAnsi="Times New Roman"/>
          <w:lang w:eastAsia="it-IT"/>
        </w:rPr>
        <w:t xml:space="preserve"> I</w:t>
      </w:r>
      <w:r w:rsidRPr="003402C2">
        <w:rPr>
          <w:rFonts w:ascii="Times New Roman" w:hAnsi="Times New Roman"/>
          <w:lang w:eastAsia="it-IT"/>
        </w:rPr>
        <w:t xml:space="preserve"> Sottoscritto/a</w:t>
      </w:r>
      <w:r w:rsidR="00135FBE">
        <w:rPr>
          <w:rFonts w:ascii="Times New Roman" w:hAnsi="Times New Roman"/>
          <w:lang w:eastAsia="it-IT"/>
        </w:rPr>
        <w:t>/i</w:t>
      </w:r>
      <w:r w:rsidRPr="003402C2">
        <w:rPr>
          <w:rFonts w:ascii="Times New Roman" w:hAnsi="Times New Roman"/>
          <w:lang w:eastAsia="it-IT"/>
        </w:rPr>
        <w:t xml:space="preserve"> ________________________________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</w:t>
      </w:r>
      <w:r w:rsidR="00135FBE">
        <w:rPr>
          <w:rFonts w:ascii="Times New Roman" w:hAnsi="Times New Roman"/>
          <w:lang w:eastAsia="it-IT"/>
        </w:rPr>
        <w:t>/i</w:t>
      </w:r>
      <w:r w:rsidRPr="003402C2">
        <w:rPr>
          <w:rFonts w:ascii="Times New Roman" w:hAnsi="Times New Roman"/>
          <w:lang w:eastAsia="it-IT"/>
        </w:rPr>
        <w:t>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_____________________________________________________________________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 di operare rispetto alla presente istanza in qualità di___________________________________________________________________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dell'operatore </w:t>
      </w:r>
      <w:proofErr w:type="gramStart"/>
      <w:r w:rsidRPr="003402C2">
        <w:rPr>
          <w:rFonts w:ascii="Times New Roman" w:hAnsi="Times New Roman"/>
          <w:lang w:eastAsia="it-IT"/>
        </w:rPr>
        <w:t>economico:_</w:t>
      </w:r>
      <w:proofErr w:type="gramEnd"/>
      <w:r w:rsidRPr="003402C2">
        <w:rPr>
          <w:rFonts w:ascii="Times New Roman" w:hAnsi="Times New Roman"/>
          <w:lang w:eastAsia="it-IT"/>
        </w:rPr>
        <w:t>______________________________________________________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_____________________________________________________________n. 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:rsidR="009717BE" w:rsidRPr="003402C2" w:rsidRDefault="009717BE" w:rsidP="009717B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PEC___________________________________________________________________________</w:t>
      </w:r>
    </w:p>
    <w:p w:rsidR="009717BE" w:rsidRPr="003402C2" w:rsidRDefault="009717BE" w:rsidP="009717BE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:rsidR="009717BE" w:rsidRPr="003402C2" w:rsidRDefault="00135FBE" w:rsidP="009717BE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i/>
          <w:iCs/>
          <w:lang w:eastAsia="ar-SA"/>
        </w:rPr>
        <w:t>C</w:t>
      </w:r>
      <w:r w:rsidR="009717BE" w:rsidRPr="003402C2">
        <w:rPr>
          <w:rFonts w:ascii="Times New Roman" w:hAnsi="Times New Roman"/>
          <w:b/>
          <w:i/>
          <w:iCs/>
          <w:lang w:eastAsia="ar-SA"/>
        </w:rPr>
        <w:t>onsapevole</w:t>
      </w:r>
      <w:r>
        <w:rPr>
          <w:rFonts w:ascii="Times New Roman" w:hAnsi="Times New Roman"/>
          <w:b/>
          <w:i/>
          <w:iCs/>
          <w:lang w:eastAsia="ar-SA"/>
        </w:rPr>
        <w:t>/i</w:t>
      </w:r>
      <w:r w:rsidR="009717BE" w:rsidRPr="003402C2">
        <w:rPr>
          <w:rFonts w:ascii="Times New Roman" w:hAnsi="Times New Roman"/>
          <w:b/>
          <w:i/>
          <w:iCs/>
          <w:lang w:eastAsia="ar-SA"/>
        </w:rPr>
        <w:t xml:space="preserve"> delle sanzioni penali previste dall’articolo 76 del medesimo D.P.R. 445/2000 per le ipotesi di falsità in atti e dichiarazioni mendaci ivi indicate</w:t>
      </w:r>
    </w:p>
    <w:p w:rsidR="003F4B05" w:rsidRDefault="003F4B05" w:rsidP="009717BE">
      <w:pPr>
        <w:suppressAutoHyphens/>
        <w:jc w:val="center"/>
        <w:rPr>
          <w:rFonts w:ascii="Times New Roman" w:hAnsi="Times New Roman"/>
          <w:b/>
          <w:lang w:eastAsia="ar-SA"/>
        </w:rPr>
      </w:pPr>
    </w:p>
    <w:p w:rsidR="009717BE" w:rsidRPr="003402C2" w:rsidRDefault="00135FBE" w:rsidP="009717BE">
      <w:pPr>
        <w:suppressAutoHyphens/>
        <w:jc w:val="center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DICHIARA/Dichiarano </w:t>
      </w:r>
      <w:r w:rsidR="009717BE" w:rsidRPr="003402C2">
        <w:rPr>
          <w:rFonts w:ascii="Times New Roman" w:hAnsi="Times New Roman"/>
          <w:b/>
          <w:lang w:eastAsia="ar-SA"/>
        </w:rPr>
        <w:t>SOTTO LA PROPRIA RESPONSABILITÀ:</w:t>
      </w:r>
    </w:p>
    <w:p w:rsidR="00135FBE" w:rsidRDefault="00135FBE" w:rsidP="00135FBE">
      <w:pPr>
        <w:widowControl w:val="0"/>
        <w:suppressAutoHyphens/>
        <w:autoSpaceDE w:val="0"/>
        <w:spacing w:line="276" w:lineRule="auto"/>
        <w:ind w:left="60"/>
        <w:rPr>
          <w:rFonts w:ascii="Times New Roman" w:hAnsi="Times New Roman"/>
        </w:rPr>
      </w:pPr>
    </w:p>
    <w:p w:rsidR="00135FBE" w:rsidRDefault="00135FBE" w:rsidP="00135FBE">
      <w:pPr>
        <w:pStyle w:val="Paragrafoelenco"/>
        <w:widowControl w:val="0"/>
        <w:numPr>
          <w:ilvl w:val="0"/>
          <w:numId w:val="12"/>
        </w:numPr>
        <w:suppressAutoHyphens/>
        <w:autoSpaceDE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Che la composizione del gruppo di lavoro è quella di seguito riportata;</w:t>
      </w:r>
    </w:p>
    <w:p w:rsidR="00135FBE" w:rsidRPr="00135FBE" w:rsidRDefault="00135FBE" w:rsidP="00135FBE">
      <w:pPr>
        <w:pStyle w:val="Paragrafoelenco"/>
        <w:widowControl w:val="0"/>
        <w:numPr>
          <w:ilvl w:val="0"/>
          <w:numId w:val="12"/>
        </w:numPr>
        <w:suppressAutoHyphens/>
        <w:autoSpaceDE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 i componenti di tale gruppo di progettazione si impegnano a svolgere la prestazione e a non partecipare in alcuna delle strutture operative individuate da altri concorrenti. </w:t>
      </w:r>
    </w:p>
    <w:tbl>
      <w:tblPr>
        <w:tblpPr w:leftFromText="141" w:rightFromText="141" w:vertAnchor="text" w:horzAnchor="margin" w:tblpY="245"/>
        <w:tblW w:w="9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1417"/>
        <w:gridCol w:w="1276"/>
        <w:gridCol w:w="1559"/>
        <w:gridCol w:w="2835"/>
      </w:tblGrid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135FBE">
              <w:rPr>
                <w:rFonts w:ascii="Times New Roman" w:hAnsi="Times New Roman" w:cs="Times New Roman"/>
                <w:b/>
              </w:rPr>
              <w:t>Tecnici del gruppo di lavoro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35FBE">
              <w:rPr>
                <w:rFonts w:ascii="Times New Roman" w:hAnsi="Times New Roman" w:cs="Times New Roman"/>
                <w:b/>
                <w:lang w:val="en-US"/>
              </w:rPr>
              <w:t>Cognome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  <w:lang w:val="en-US"/>
              </w:rPr>
            </w:pPr>
            <w:r w:rsidRPr="00135FBE">
              <w:rPr>
                <w:rFonts w:ascii="Times New Roman" w:hAnsi="Times New Roman" w:cs="Times New Roman"/>
                <w:b/>
                <w:lang w:val="en-US"/>
              </w:rPr>
              <w:t>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35FBE">
              <w:rPr>
                <w:rFonts w:ascii="Times New Roman" w:hAnsi="Times New Roman" w:cs="Times New Roman"/>
                <w:b/>
                <w:lang w:val="en-US"/>
              </w:rPr>
              <w:t>Iscrizione</w:t>
            </w:r>
            <w:proofErr w:type="spellEnd"/>
            <w:r w:rsidRPr="00135FB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135FBE">
              <w:rPr>
                <w:rFonts w:ascii="Times New Roman" w:hAnsi="Times New Roman" w:cs="Times New Roman"/>
                <w:b/>
                <w:lang w:val="en-US"/>
              </w:rPr>
              <w:t>albo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  <w:lang w:val="en-US"/>
              </w:rPr>
            </w:pPr>
            <w:r w:rsidRPr="00135FBE">
              <w:rPr>
                <w:rFonts w:ascii="Times New Roman" w:hAnsi="Times New Roman" w:cs="Times New Roman"/>
                <w:b/>
                <w:lang w:val="en-US"/>
              </w:rPr>
              <w:t xml:space="preserve">Natura del </w:t>
            </w:r>
            <w:proofErr w:type="spellStart"/>
            <w:r w:rsidRPr="00135FBE">
              <w:rPr>
                <w:rFonts w:ascii="Times New Roman" w:hAnsi="Times New Roman" w:cs="Times New Roman"/>
                <w:b/>
                <w:lang w:val="en-US"/>
              </w:rPr>
              <w:t>rapporto</w:t>
            </w:r>
            <w:proofErr w:type="spellEnd"/>
            <w:r w:rsidRPr="00135FB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135FBE">
              <w:rPr>
                <w:rFonts w:ascii="Times New Roman" w:hAnsi="Times New Roman" w:cs="Times New Roman"/>
                <w:b/>
                <w:lang w:val="en-US"/>
              </w:rPr>
              <w:t>professionale</w:t>
            </w:r>
            <w:proofErr w:type="spellEnd"/>
            <w:r w:rsidRPr="00135FB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 xml:space="preserve">responsabile/referente in settori di attività afferenti </w:t>
            </w: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alla pianificazione portuale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Cs/>
                <w:iCs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responsabile/referente in settori di attività afferenti alla progettazione di infrastrutture marittime portuali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Cs/>
                <w:iCs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settori di attività afferenti all'ingegneria delle infrastrutture stradali e ferroviarie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Cs/>
                <w:iCs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settori di attività afferenti alla modellistica numerica nel campo idraulico-marittimo</w:t>
            </w:r>
            <w:r w:rsidRPr="00135FBE">
              <w:rPr>
                <w:rFonts w:ascii="Times New Roman" w:hAnsi="Times New Roman" w:cs="Times New Roman"/>
                <w:bCs/>
                <w:iCs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Cs/>
                <w:iCs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studi di navigabilità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4554AF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  <w:bCs/>
                <w:iCs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settori di attività afferenti alla redazione di valutazioni di impatto ambientale e/o redazione di valutazioni ambientali strategiche;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studi economico-finanziari ed in analisi costi benefici di infrastrutture portuali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4554AF">
            <w:pPr>
              <w:spacing w:before="60" w:after="60"/>
              <w:rPr>
                <w:rFonts w:ascii="Times New Roman" w:hAnsi="Times New Roman" w:cs="Times New Roman"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t>responsabile/referente in redazione di rapporti di sicurezza in ambito portuale</w:t>
            </w:r>
            <w:r w:rsidRPr="00135FBE">
              <w:rPr>
                <w:rFonts w:ascii="Times New Roman" w:hAnsi="Times New Roman" w:cs="Times New Roman"/>
                <w:bCs/>
                <w:iCs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4554AF">
            <w:pPr>
              <w:spacing w:before="60" w:after="60"/>
              <w:rPr>
                <w:rFonts w:ascii="Times New Roman" w:hAnsi="Times New Roman" w:cs="Times New Roman"/>
              </w:rPr>
            </w:pPr>
            <w:r w:rsidRPr="00135FBE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responsabile per la redazione di rapporti/relazioni/studi inerenti la geologia delle aree interessate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135FBE">
              <w:rPr>
                <w:rFonts w:ascii="Times New Roman" w:hAnsi="Times New Roman" w:cs="Times New Roman"/>
                <w:b/>
              </w:rPr>
              <w:t xml:space="preserve">COORDINATORE tra le varie prestazioni specialistiche con compiti di coordinamento in ordine al documento di pianificazione strategica di sistema e di aggiornamento dei piani regolatori portuali Pesaro, Ancona e Falconara, San Benedetto del Tronto, Pescara, Ortona (tale figura può coincidere con una delle precedenti figure)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135FBE" w:rsidRPr="00135FBE" w:rsidTr="00ED15AF"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135FBE">
              <w:rPr>
                <w:rFonts w:ascii="Times New Roman" w:hAnsi="Times New Roman" w:cs="Times New Roman"/>
                <w:b/>
              </w:rPr>
              <w:t xml:space="preserve">(solo in caso di RTI) giovane professionista di cui all’art. 4 del </w:t>
            </w:r>
            <w:proofErr w:type="spellStart"/>
            <w:r w:rsidRPr="00135FBE">
              <w:rPr>
                <w:rFonts w:ascii="Times New Roman" w:hAnsi="Times New Roman" w:cs="Times New Roman"/>
                <w:b/>
              </w:rPr>
              <w:t>d.m.</w:t>
            </w:r>
            <w:proofErr w:type="spellEnd"/>
            <w:r w:rsidRPr="00135FBE">
              <w:rPr>
                <w:rFonts w:ascii="Times New Roman" w:hAnsi="Times New Roman" w:cs="Times New Roman"/>
                <w:b/>
              </w:rPr>
              <w:t xml:space="preserve"> 263/2016.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5FBE" w:rsidRPr="00135FBE" w:rsidRDefault="00135FBE" w:rsidP="00ED15AF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135FBE" w:rsidRPr="00135FBE" w:rsidRDefault="00135FBE" w:rsidP="00135FBE">
      <w:pPr>
        <w:spacing w:before="60" w:after="60"/>
        <w:rPr>
          <w:rFonts w:ascii="Times New Roman" w:hAnsi="Times New Roman" w:cs="Times New Roman"/>
        </w:rPr>
      </w:pPr>
    </w:p>
    <w:p w:rsidR="00135FBE" w:rsidRPr="00532133" w:rsidRDefault="00135FBE" w:rsidP="00135FBE">
      <w:pPr>
        <w:suppressAutoHyphens/>
        <w:spacing w:before="300" w:after="120"/>
        <w:ind w:left="7080"/>
        <w:jc w:val="center"/>
        <w:rPr>
          <w:rFonts w:ascii="Times New Roman" w:hAnsi="Times New Roman"/>
          <w:b/>
          <w:lang w:eastAsia="ar-SA"/>
        </w:rPr>
      </w:pPr>
      <w:r w:rsidRPr="00532133">
        <w:rPr>
          <w:rFonts w:ascii="Times New Roman" w:hAnsi="Times New Roman"/>
          <w:b/>
          <w:lang w:eastAsia="ar-SA"/>
        </w:rPr>
        <w:t>FIRMA DIGITALE CON MARCATURA TEMPORALE</w:t>
      </w:r>
    </w:p>
    <w:p w:rsidR="00135FBE" w:rsidRDefault="00135FBE"/>
    <w:p w:rsidR="00906197" w:rsidRPr="00135FBE" w:rsidRDefault="00135FBE">
      <w:pPr>
        <w:rPr>
          <w:rFonts w:ascii="Times New Roman" w:hAnsi="Times New Roman" w:cs="Times New Roman"/>
          <w:i/>
        </w:rPr>
      </w:pPr>
      <w:r w:rsidRPr="00135FBE">
        <w:rPr>
          <w:rFonts w:ascii="Times New Roman" w:hAnsi="Times New Roman" w:cs="Times New Roman"/>
          <w:i/>
        </w:rPr>
        <w:t>N.B. Dovrà essere apposta la firma con marcatura temporale dei legali rappresentanti dell’operatore economico concorrente e di</w:t>
      </w:r>
      <w:r w:rsidR="003F4B05">
        <w:rPr>
          <w:rFonts w:ascii="Times New Roman" w:hAnsi="Times New Roman" w:cs="Times New Roman"/>
          <w:i/>
        </w:rPr>
        <w:t xml:space="preserve"> tutti i </w:t>
      </w:r>
      <w:r w:rsidRPr="00135FBE">
        <w:rPr>
          <w:rFonts w:ascii="Times New Roman" w:hAnsi="Times New Roman" w:cs="Times New Roman"/>
          <w:i/>
        </w:rPr>
        <w:t>soggetti facenti parte del gruppo di lavoro</w:t>
      </w:r>
      <w:r w:rsidR="003F4B05">
        <w:rPr>
          <w:rFonts w:ascii="Times New Roman" w:hAnsi="Times New Roman" w:cs="Times New Roman"/>
          <w:i/>
        </w:rPr>
        <w:t xml:space="preserve">, così come sopra elencati. </w:t>
      </w:r>
    </w:p>
    <w:sectPr w:rsidR="00906197" w:rsidRPr="00135F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B1491"/>
    <w:multiLevelType w:val="hybridMultilevel"/>
    <w:tmpl w:val="B6D8EF18"/>
    <w:lvl w:ilvl="0" w:tplc="0B46EB34">
      <w:start w:val="1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 w15:restartNumberingAfterBreak="0">
    <w:nsid w:val="1F007BD0"/>
    <w:multiLevelType w:val="hybridMultilevel"/>
    <w:tmpl w:val="8BDCE35C"/>
    <w:lvl w:ilvl="0" w:tplc="AA04FA1C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57" w:hanging="360"/>
      </w:pPr>
    </w:lvl>
    <w:lvl w:ilvl="2" w:tplc="0410001B">
      <w:start w:val="1"/>
      <w:numFmt w:val="lowerRoman"/>
      <w:lvlText w:val="%3."/>
      <w:lvlJc w:val="right"/>
      <w:pPr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364E0D63"/>
    <w:multiLevelType w:val="hybridMultilevel"/>
    <w:tmpl w:val="73AAB0A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94B4B"/>
    <w:multiLevelType w:val="hybridMultilevel"/>
    <w:tmpl w:val="773E185A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57ADC"/>
    <w:multiLevelType w:val="hybridMultilevel"/>
    <w:tmpl w:val="16F86570"/>
    <w:lvl w:ilvl="0" w:tplc="83BC6708"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BE"/>
    <w:rsid w:val="000E306F"/>
    <w:rsid w:val="00135FBE"/>
    <w:rsid w:val="00216A7F"/>
    <w:rsid w:val="00271AF3"/>
    <w:rsid w:val="003F4B05"/>
    <w:rsid w:val="004554AF"/>
    <w:rsid w:val="005B342A"/>
    <w:rsid w:val="006C2055"/>
    <w:rsid w:val="007574B3"/>
    <w:rsid w:val="007C538F"/>
    <w:rsid w:val="007E31FB"/>
    <w:rsid w:val="00906197"/>
    <w:rsid w:val="009717BE"/>
    <w:rsid w:val="009B15AF"/>
    <w:rsid w:val="009F26AF"/>
    <w:rsid w:val="00A32FE6"/>
    <w:rsid w:val="00A86799"/>
    <w:rsid w:val="00AB766F"/>
    <w:rsid w:val="00B15680"/>
    <w:rsid w:val="00CE2033"/>
    <w:rsid w:val="00D25D33"/>
    <w:rsid w:val="00DB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677FC-0B1A-490D-AED4-850B1EB8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17BE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17BE"/>
    <w:pPr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Telecom Italia S.p.a.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Grisostomi</dc:creator>
  <cp:keywords/>
  <dc:description/>
  <cp:lastModifiedBy>Luca Grisostomi</cp:lastModifiedBy>
  <cp:revision>14</cp:revision>
  <dcterms:created xsi:type="dcterms:W3CDTF">2018-11-02T16:50:00Z</dcterms:created>
  <dcterms:modified xsi:type="dcterms:W3CDTF">2018-11-12T13:03:00Z</dcterms:modified>
</cp:coreProperties>
</file>